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DD" w:rsidRPr="00B0043A" w:rsidRDefault="00B938DD" w:rsidP="00B938DD">
      <w:pPr>
        <w:rPr>
          <w:b/>
          <w:sz w:val="22"/>
          <w:szCs w:val="22"/>
        </w:rPr>
      </w:pPr>
      <w:r w:rsidRPr="00B0043A">
        <w:rPr>
          <w:b/>
          <w:sz w:val="22"/>
          <w:szCs w:val="22"/>
        </w:rPr>
        <w:t>Reading List</w:t>
      </w:r>
    </w:p>
    <w:p w:rsidR="00B938DD" w:rsidRPr="00B0043A" w:rsidRDefault="00B938DD" w:rsidP="00B938DD">
      <w:pPr>
        <w:rPr>
          <w:sz w:val="22"/>
          <w:szCs w:val="22"/>
        </w:rPr>
      </w:pPr>
    </w:p>
    <w:p w:rsidR="00B938DD" w:rsidRPr="00B0043A" w:rsidRDefault="00B938DD" w:rsidP="00B938DD">
      <w:pPr>
        <w:rPr>
          <w:sz w:val="22"/>
          <w:szCs w:val="22"/>
        </w:rPr>
      </w:pPr>
      <w:r w:rsidRPr="00B0043A">
        <w:rPr>
          <w:sz w:val="22"/>
          <w:szCs w:val="22"/>
        </w:rPr>
        <w:t>Prior to the Summer School participants should read the following text which introduces basic demography:</w:t>
      </w:r>
    </w:p>
    <w:p w:rsidR="00B938DD" w:rsidRPr="00B0043A" w:rsidRDefault="00B938DD" w:rsidP="00B938DD">
      <w:pPr>
        <w:rPr>
          <w:sz w:val="22"/>
          <w:szCs w:val="22"/>
        </w:rPr>
      </w:pPr>
      <w:proofErr w:type="gramStart"/>
      <w:r w:rsidRPr="00B0043A">
        <w:rPr>
          <w:sz w:val="22"/>
          <w:szCs w:val="22"/>
        </w:rPr>
        <w:t xml:space="preserve">Rowland, D. (2003) </w:t>
      </w:r>
      <w:r w:rsidRPr="00B0043A">
        <w:rPr>
          <w:i/>
          <w:sz w:val="22"/>
          <w:szCs w:val="22"/>
        </w:rPr>
        <w:t>Demographic Models and Concepts</w:t>
      </w:r>
      <w:r w:rsidRPr="00B0043A">
        <w:rPr>
          <w:sz w:val="22"/>
          <w:szCs w:val="22"/>
        </w:rPr>
        <w:t>.</w:t>
      </w:r>
      <w:proofErr w:type="gramEnd"/>
      <w:r w:rsidRPr="00B0043A">
        <w:rPr>
          <w:sz w:val="22"/>
          <w:szCs w:val="22"/>
        </w:rPr>
        <w:t xml:space="preserve"> Oxford: Oxford University Press.</w:t>
      </w:r>
    </w:p>
    <w:p w:rsidR="00B938DD" w:rsidRDefault="00B938DD" w:rsidP="00B938DD">
      <w:pPr>
        <w:rPr>
          <w:sz w:val="22"/>
          <w:szCs w:val="22"/>
        </w:rPr>
      </w:pPr>
    </w:p>
    <w:p w:rsidR="00B938DD" w:rsidRPr="00B0043A" w:rsidRDefault="00B938DD" w:rsidP="00B938DD">
      <w:pPr>
        <w:rPr>
          <w:sz w:val="22"/>
          <w:szCs w:val="22"/>
        </w:rPr>
      </w:pPr>
      <w:r w:rsidRPr="00B0043A">
        <w:rPr>
          <w:sz w:val="22"/>
          <w:szCs w:val="22"/>
        </w:rPr>
        <w:t>A full online reading list on basic demography is available online at:</w:t>
      </w:r>
    </w:p>
    <w:p w:rsidR="00B938DD" w:rsidRPr="00B0043A" w:rsidRDefault="00B938DD" w:rsidP="00B938DD">
      <w:pPr>
        <w:rPr>
          <w:sz w:val="22"/>
          <w:szCs w:val="22"/>
        </w:rPr>
      </w:pPr>
      <w:hyperlink r:id="rId4" w:history="1">
        <w:r w:rsidRPr="00B0043A">
          <w:rPr>
            <w:rStyle w:val="Hyperlink"/>
            <w:sz w:val="22"/>
            <w:szCs w:val="22"/>
          </w:rPr>
          <w:t>http://lib5.leeds.ac.uk/rlists/geog/geog3031.htm</w:t>
        </w:r>
      </w:hyperlink>
    </w:p>
    <w:p w:rsidR="00B938DD" w:rsidRPr="00B0043A" w:rsidRDefault="00B938DD" w:rsidP="00B938DD">
      <w:pPr>
        <w:rPr>
          <w:sz w:val="22"/>
          <w:szCs w:val="22"/>
        </w:rPr>
      </w:pPr>
    </w:p>
    <w:p w:rsidR="00B938DD" w:rsidRPr="00B0043A" w:rsidRDefault="00B938DD" w:rsidP="00B938DD">
      <w:pPr>
        <w:rPr>
          <w:sz w:val="22"/>
          <w:szCs w:val="22"/>
        </w:rPr>
      </w:pPr>
      <w:r w:rsidRPr="00B0043A">
        <w:rPr>
          <w:sz w:val="22"/>
          <w:szCs w:val="22"/>
        </w:rPr>
        <w:t xml:space="preserve">For an introduction to multiregional demography, see </w:t>
      </w:r>
    </w:p>
    <w:p w:rsidR="00B938DD" w:rsidRPr="00B0043A" w:rsidRDefault="00B938DD" w:rsidP="00B938DD">
      <w:pPr>
        <w:rPr>
          <w:sz w:val="22"/>
          <w:szCs w:val="22"/>
          <w:lang/>
        </w:rPr>
      </w:pPr>
      <w:r w:rsidRPr="00B0043A">
        <w:rPr>
          <w:sz w:val="22"/>
          <w:szCs w:val="22"/>
          <w:lang/>
        </w:rPr>
        <w:t xml:space="preserve">Rogers, A. (1985) </w:t>
      </w:r>
      <w:hyperlink r:id="rId5" w:history="1">
        <w:r w:rsidRPr="00B0043A">
          <w:rPr>
            <w:rStyle w:val="Hyperlink"/>
            <w:sz w:val="22"/>
            <w:szCs w:val="22"/>
            <w:lang/>
          </w:rPr>
          <w:t>Regional Population Projection Models</w:t>
        </w:r>
      </w:hyperlink>
      <w:r w:rsidRPr="00B0043A">
        <w:rPr>
          <w:sz w:val="22"/>
          <w:szCs w:val="22"/>
          <w:lang/>
        </w:rPr>
        <w:t>. Beverly Hills, CA: Sage Publications</w:t>
      </w:r>
    </w:p>
    <w:p w:rsidR="00B938DD" w:rsidRDefault="00B938DD" w:rsidP="00B938DD">
      <w:pPr>
        <w:rPr>
          <w:sz w:val="22"/>
          <w:szCs w:val="22"/>
          <w:lang/>
        </w:rPr>
      </w:pPr>
    </w:p>
    <w:p w:rsidR="00B938DD" w:rsidRPr="00B0043A" w:rsidRDefault="00B938DD" w:rsidP="00B938DD">
      <w:pPr>
        <w:rPr>
          <w:sz w:val="22"/>
          <w:szCs w:val="22"/>
          <w:lang/>
        </w:rPr>
      </w:pPr>
      <w:r w:rsidRPr="00B0043A">
        <w:rPr>
          <w:sz w:val="22"/>
          <w:szCs w:val="22"/>
          <w:lang/>
        </w:rPr>
        <w:t>For the full mathematics see</w:t>
      </w:r>
      <w:r>
        <w:rPr>
          <w:sz w:val="22"/>
          <w:szCs w:val="22"/>
          <w:lang/>
        </w:rPr>
        <w:t xml:space="preserve"> (not for the faint hearted)</w:t>
      </w:r>
      <w:r w:rsidRPr="00B0043A">
        <w:rPr>
          <w:sz w:val="22"/>
          <w:szCs w:val="22"/>
          <w:lang/>
        </w:rPr>
        <w:t>:</w:t>
      </w:r>
    </w:p>
    <w:p w:rsidR="00B938DD" w:rsidRPr="00B0043A" w:rsidRDefault="00B938DD" w:rsidP="00B938DD">
      <w:pPr>
        <w:rPr>
          <w:sz w:val="22"/>
          <w:szCs w:val="22"/>
          <w:lang/>
        </w:rPr>
      </w:pPr>
      <w:r w:rsidRPr="00B0043A">
        <w:rPr>
          <w:sz w:val="22"/>
          <w:szCs w:val="22"/>
          <w:lang/>
        </w:rPr>
        <w:t xml:space="preserve">Rogers, A. (1995) </w:t>
      </w:r>
      <w:hyperlink r:id="rId6" w:history="1">
        <w:r w:rsidRPr="00B0043A">
          <w:rPr>
            <w:rStyle w:val="Hyperlink"/>
            <w:sz w:val="22"/>
            <w:szCs w:val="22"/>
            <w:lang/>
          </w:rPr>
          <w:t>Multiregional Demography: Principles, Methods and Extensions</w:t>
        </w:r>
      </w:hyperlink>
      <w:r w:rsidRPr="00B0043A">
        <w:rPr>
          <w:sz w:val="22"/>
          <w:szCs w:val="22"/>
          <w:lang/>
        </w:rPr>
        <w:t>. Wiley, Chichester</w:t>
      </w:r>
    </w:p>
    <w:p w:rsidR="00B938DD" w:rsidRDefault="00B938DD" w:rsidP="00B938DD">
      <w:pPr>
        <w:rPr>
          <w:sz w:val="22"/>
          <w:szCs w:val="22"/>
          <w:lang/>
        </w:rPr>
      </w:pPr>
    </w:p>
    <w:p w:rsidR="00B938DD" w:rsidRPr="00B0043A" w:rsidRDefault="00B938DD" w:rsidP="00B938DD">
      <w:pPr>
        <w:rPr>
          <w:sz w:val="22"/>
          <w:szCs w:val="22"/>
        </w:rPr>
      </w:pPr>
      <w:r w:rsidRPr="00B0043A">
        <w:rPr>
          <w:sz w:val="22"/>
          <w:szCs w:val="22"/>
          <w:lang/>
        </w:rPr>
        <w:t>For the best explanation</w:t>
      </w:r>
      <w:r>
        <w:rPr>
          <w:sz w:val="22"/>
          <w:szCs w:val="22"/>
          <w:lang/>
        </w:rPr>
        <w:t xml:space="preserve"> of multiregional demography,</w:t>
      </w:r>
      <w:r w:rsidRPr="00B0043A">
        <w:rPr>
          <w:sz w:val="22"/>
          <w:szCs w:val="22"/>
          <w:lang/>
        </w:rPr>
        <w:t xml:space="preserve"> see:</w:t>
      </w:r>
    </w:p>
    <w:p w:rsidR="00B938DD" w:rsidRPr="00B0043A" w:rsidRDefault="00B938DD" w:rsidP="00B938DD">
      <w:pPr>
        <w:rPr>
          <w:sz w:val="22"/>
          <w:szCs w:val="22"/>
          <w:lang/>
        </w:rPr>
      </w:pPr>
      <w:proofErr w:type="gramStart"/>
      <w:r w:rsidRPr="00B0043A">
        <w:rPr>
          <w:sz w:val="22"/>
          <w:szCs w:val="22"/>
          <w:lang/>
        </w:rPr>
        <w:t xml:space="preserve">Willekens, F. and Rogers, A. (1978) </w:t>
      </w:r>
      <w:hyperlink r:id="rId7" w:history="1">
        <w:r w:rsidRPr="00B0043A">
          <w:rPr>
            <w:rStyle w:val="Hyperlink"/>
            <w:sz w:val="22"/>
            <w:szCs w:val="22"/>
            <w:lang/>
          </w:rPr>
          <w:t>Spatial Population Analysis: Methods and Computer Programs</w:t>
        </w:r>
      </w:hyperlink>
      <w:r w:rsidRPr="00B0043A">
        <w:rPr>
          <w:sz w:val="22"/>
          <w:szCs w:val="22"/>
          <w:lang/>
        </w:rPr>
        <w:t>.</w:t>
      </w:r>
      <w:proofErr w:type="gramEnd"/>
      <w:r w:rsidRPr="00B0043A">
        <w:rPr>
          <w:sz w:val="22"/>
          <w:szCs w:val="22"/>
          <w:lang/>
        </w:rPr>
        <w:t xml:space="preserve"> International Institute for Applied Systems Analysis, Laxenburg</w:t>
      </w:r>
    </w:p>
    <w:p w:rsidR="00B938DD" w:rsidRDefault="00B938DD" w:rsidP="00B938DD">
      <w:pPr>
        <w:rPr>
          <w:sz w:val="22"/>
          <w:szCs w:val="22"/>
        </w:rPr>
      </w:pPr>
    </w:p>
    <w:p w:rsidR="00B938DD" w:rsidRDefault="00B938DD" w:rsidP="00B938DD">
      <w:pPr>
        <w:rPr>
          <w:sz w:val="22"/>
          <w:szCs w:val="22"/>
        </w:rPr>
      </w:pPr>
      <w:r>
        <w:rPr>
          <w:sz w:val="22"/>
          <w:szCs w:val="22"/>
        </w:rPr>
        <w:t>For reviews of the population projections field, see</w:t>
      </w:r>
    </w:p>
    <w:p w:rsidR="00B938DD" w:rsidRDefault="00B938DD" w:rsidP="00B938DD">
      <w:pPr>
        <w:rPr>
          <w:lang/>
        </w:rPr>
      </w:pPr>
      <w:proofErr w:type="gramStart"/>
      <w:r>
        <w:rPr>
          <w:lang/>
        </w:rPr>
        <w:t>Wilson, T. and Rees, P. (2005) Recent developments in population projection methodology: a review.</w:t>
      </w:r>
      <w:proofErr w:type="gramEnd"/>
      <w:r>
        <w:rPr>
          <w:lang/>
        </w:rPr>
        <w:t xml:space="preserve"> </w:t>
      </w:r>
      <w:hyperlink r:id="rId8" w:history="1">
        <w:r>
          <w:rPr>
            <w:rStyle w:val="Hyperlink"/>
            <w:lang/>
          </w:rPr>
          <w:t>Population, Space and Place</w:t>
        </w:r>
      </w:hyperlink>
      <w:r>
        <w:rPr>
          <w:lang/>
        </w:rPr>
        <w:t>, 11, 337-360.</w:t>
      </w:r>
    </w:p>
    <w:p w:rsidR="00B938DD" w:rsidRDefault="00B938DD" w:rsidP="00B938DD">
      <w:pPr>
        <w:rPr>
          <w:sz w:val="22"/>
          <w:szCs w:val="22"/>
        </w:rPr>
      </w:pPr>
    </w:p>
    <w:p w:rsidR="00B938DD" w:rsidRPr="00235A6F" w:rsidRDefault="00B938DD" w:rsidP="00B938DD">
      <w:pPr>
        <w:pStyle w:val="PlainText"/>
        <w:rPr>
          <w:rFonts w:ascii="Times New Roman" w:hAnsi="Times New Roman"/>
          <w:sz w:val="22"/>
          <w:szCs w:val="22"/>
        </w:rPr>
      </w:pPr>
      <w:proofErr w:type="gramStart"/>
      <w:r w:rsidRPr="00235A6F">
        <w:rPr>
          <w:rFonts w:ascii="Times New Roman" w:hAnsi="Times New Roman"/>
          <w:sz w:val="22"/>
          <w:szCs w:val="22"/>
        </w:rPr>
        <w:t>Booth</w:t>
      </w:r>
      <w:r>
        <w:rPr>
          <w:rFonts w:ascii="Times New Roman" w:hAnsi="Times New Roman"/>
          <w:sz w:val="22"/>
          <w:szCs w:val="22"/>
        </w:rPr>
        <w:t>, H. (2006) Demographic forecasting: 1980 to 2005 in</w:t>
      </w:r>
      <w:r w:rsidRPr="00235A6F">
        <w:rPr>
          <w:rFonts w:ascii="Times New Roman" w:hAnsi="Times New Roman"/>
          <w:sz w:val="22"/>
          <w:szCs w:val="22"/>
        </w:rPr>
        <w:t xml:space="preserve"> review</w:t>
      </w:r>
      <w:r>
        <w:rPr>
          <w:rFonts w:ascii="Times New Roman" w:hAnsi="Times New Roman"/>
          <w:sz w:val="22"/>
          <w:szCs w:val="22"/>
        </w:rPr>
        <w:t>.</w:t>
      </w:r>
      <w:proofErr w:type="gramEnd"/>
      <w:r w:rsidRPr="00235A6F">
        <w:rPr>
          <w:rFonts w:ascii="Times New Roman" w:hAnsi="Times New Roman"/>
          <w:sz w:val="22"/>
          <w:szCs w:val="22"/>
        </w:rPr>
        <w:t xml:space="preserve"> </w:t>
      </w:r>
      <w:r w:rsidRPr="00235A6F">
        <w:rPr>
          <w:rFonts w:ascii="Times New Roman" w:hAnsi="Times New Roman"/>
          <w:i/>
          <w:sz w:val="22"/>
          <w:szCs w:val="22"/>
        </w:rPr>
        <w:t>International Journal of Forecasting</w:t>
      </w:r>
      <w:r w:rsidRPr="00235A6F">
        <w:rPr>
          <w:rFonts w:ascii="Times New Roman" w:hAnsi="Times New Roman"/>
          <w:sz w:val="22"/>
          <w:szCs w:val="22"/>
        </w:rPr>
        <w:t xml:space="preserve"> 22(3)</w:t>
      </w:r>
      <w:r>
        <w:rPr>
          <w:rFonts w:ascii="Times New Roman" w:hAnsi="Times New Roman"/>
          <w:sz w:val="22"/>
          <w:szCs w:val="22"/>
        </w:rPr>
        <w:t>:</w:t>
      </w:r>
      <w:r w:rsidRPr="00235A6F">
        <w:rPr>
          <w:rFonts w:ascii="Times New Roman" w:hAnsi="Times New Roman"/>
          <w:sz w:val="22"/>
          <w:szCs w:val="22"/>
        </w:rPr>
        <w:t xml:space="preserve"> 547-581.</w:t>
      </w:r>
    </w:p>
    <w:p w:rsidR="00B938DD" w:rsidRDefault="00B938DD" w:rsidP="00B938DD">
      <w:pPr>
        <w:rPr>
          <w:sz w:val="22"/>
          <w:szCs w:val="22"/>
        </w:rPr>
      </w:pPr>
    </w:p>
    <w:p w:rsidR="00B938DD" w:rsidRDefault="00B938DD" w:rsidP="00B938DD">
      <w:pPr>
        <w:rPr>
          <w:sz w:val="22"/>
          <w:szCs w:val="22"/>
        </w:rPr>
      </w:pPr>
      <w:r>
        <w:rPr>
          <w:sz w:val="22"/>
          <w:szCs w:val="22"/>
        </w:rPr>
        <w:t>For an overview of ethnic projections see:</w:t>
      </w:r>
    </w:p>
    <w:p w:rsidR="00B938DD" w:rsidRDefault="00B938DD" w:rsidP="00B938D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B467C7">
        <w:rPr>
          <w:rFonts w:eastAsia="Calibri"/>
          <w:sz w:val="22"/>
          <w:szCs w:val="22"/>
        </w:rPr>
        <w:t>Haskey J (</w:t>
      </w:r>
      <w:proofErr w:type="gramStart"/>
      <w:r w:rsidRPr="00B467C7">
        <w:rPr>
          <w:rFonts w:eastAsia="Calibri"/>
          <w:sz w:val="22"/>
          <w:szCs w:val="22"/>
        </w:rPr>
        <w:t>ed</w:t>
      </w:r>
      <w:proofErr w:type="gramEnd"/>
      <w:r w:rsidRPr="00B467C7">
        <w:rPr>
          <w:rFonts w:eastAsia="Calibri"/>
          <w:sz w:val="22"/>
          <w:szCs w:val="22"/>
        </w:rPr>
        <w:t xml:space="preserve">.). 2002. </w:t>
      </w:r>
      <w:r w:rsidRPr="00B467C7">
        <w:rPr>
          <w:rFonts w:eastAsia="Calibri"/>
          <w:i/>
          <w:iCs/>
          <w:sz w:val="22"/>
          <w:szCs w:val="22"/>
        </w:rPr>
        <w:t>Population Projections by Ethnic</w:t>
      </w:r>
      <w:r>
        <w:rPr>
          <w:rFonts w:eastAsia="Calibri"/>
          <w:i/>
          <w:iCs/>
          <w:sz w:val="22"/>
          <w:szCs w:val="22"/>
        </w:rPr>
        <w:t xml:space="preserve"> </w:t>
      </w:r>
      <w:r w:rsidRPr="00B467C7">
        <w:rPr>
          <w:rFonts w:eastAsia="Calibri"/>
          <w:i/>
          <w:iCs/>
          <w:sz w:val="22"/>
          <w:szCs w:val="22"/>
        </w:rPr>
        <w:t xml:space="preserve">Group: A Feasibility Study. </w:t>
      </w:r>
      <w:r w:rsidRPr="00B467C7">
        <w:rPr>
          <w:rFonts w:eastAsia="Calibri"/>
          <w:sz w:val="22"/>
          <w:szCs w:val="22"/>
        </w:rPr>
        <w:t>Stationery Office: London.</w:t>
      </w:r>
      <w:r>
        <w:rPr>
          <w:rFonts w:eastAsia="Calibri"/>
          <w:sz w:val="22"/>
          <w:szCs w:val="22"/>
        </w:rPr>
        <w:t xml:space="preserve"> Online at:</w:t>
      </w:r>
    </w:p>
    <w:p w:rsidR="00B938DD" w:rsidRDefault="00B938DD" w:rsidP="00B938D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hyperlink r:id="rId9" w:history="1">
        <w:r w:rsidRPr="00E71305">
          <w:rPr>
            <w:rStyle w:val="Hyperlink"/>
            <w:rFonts w:eastAsia="Calibri"/>
            <w:sz w:val="22"/>
            <w:szCs w:val="22"/>
          </w:rPr>
          <w:t>http://www.statistics.gov.uk/downloads/theme_population/SMPS_67_v2.pdf</w:t>
        </w:r>
      </w:hyperlink>
    </w:p>
    <w:p w:rsidR="00B938DD" w:rsidRDefault="00B938DD" w:rsidP="00B938D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B938DD" w:rsidRPr="00B467C7" w:rsidRDefault="00B938DD" w:rsidP="00B938D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For a review of ethnic projections and the third demographic transition, see:</w:t>
      </w:r>
    </w:p>
    <w:p w:rsidR="00B938DD" w:rsidRPr="00AE3C61" w:rsidRDefault="00B938DD" w:rsidP="00B938DD">
      <w:pPr>
        <w:jc w:val="both"/>
      </w:pPr>
      <w:r w:rsidRPr="00AE3C61">
        <w:rPr>
          <w:bCs/>
          <w:color w:val="000000"/>
        </w:rPr>
        <w:t xml:space="preserve">Coleman, D. (2006) </w:t>
      </w:r>
      <w:r w:rsidRPr="00AE3C61">
        <w:rPr>
          <w:iCs/>
          <w:color w:val="000000"/>
        </w:rPr>
        <w:t xml:space="preserve">Immigration and ethnic change in low-fertility countries: A third demographic transition. </w:t>
      </w:r>
      <w:r w:rsidRPr="00AE3C61">
        <w:rPr>
          <w:i/>
          <w:iCs/>
          <w:color w:val="000000"/>
        </w:rPr>
        <w:t>Population and Development Review</w:t>
      </w:r>
      <w:r w:rsidRPr="00AE3C61">
        <w:rPr>
          <w:color w:val="000000"/>
        </w:rPr>
        <w:t xml:space="preserve"> 32(3):401–446.</w:t>
      </w:r>
    </w:p>
    <w:p w:rsidR="00B938DD" w:rsidRDefault="00B938DD" w:rsidP="00B938DD">
      <w:pPr>
        <w:rPr>
          <w:sz w:val="22"/>
          <w:szCs w:val="22"/>
        </w:rPr>
      </w:pPr>
    </w:p>
    <w:p w:rsidR="00B938DD" w:rsidRDefault="00B938DD" w:rsidP="00B938DD">
      <w:pPr>
        <w:rPr>
          <w:sz w:val="22"/>
          <w:szCs w:val="22"/>
        </w:rPr>
      </w:pPr>
      <w:r>
        <w:rPr>
          <w:sz w:val="22"/>
          <w:szCs w:val="22"/>
        </w:rPr>
        <w:t>For an introduction to microsimulation in continuous time</w:t>
      </w:r>
    </w:p>
    <w:p w:rsidR="00B938DD" w:rsidRDefault="00B938DD" w:rsidP="00B938DD">
      <w:pPr>
        <w:rPr>
          <w:rStyle w:val="par"/>
        </w:rPr>
      </w:pPr>
      <w:proofErr w:type="gramStart"/>
      <w:r>
        <w:rPr>
          <w:sz w:val="22"/>
          <w:szCs w:val="22"/>
        </w:rPr>
        <w:t>Willekens, F. (2009) Continuous-time microsimulation in longitudinal analysis.</w:t>
      </w:r>
      <w:proofErr w:type="gramEnd"/>
      <w:r>
        <w:rPr>
          <w:sz w:val="22"/>
          <w:szCs w:val="22"/>
        </w:rPr>
        <w:t xml:space="preserve"> In: </w:t>
      </w:r>
      <w:r w:rsidRPr="009C5837">
        <w:rPr>
          <w:rStyle w:val="par"/>
        </w:rPr>
        <w:t xml:space="preserve">A. Zaidi, A. Harding and P. Williamson </w:t>
      </w:r>
      <w:proofErr w:type="gramStart"/>
      <w:r w:rsidRPr="009C5837">
        <w:rPr>
          <w:rStyle w:val="par"/>
        </w:rPr>
        <w:t>eds</w:t>
      </w:r>
      <w:proofErr w:type="gramEnd"/>
      <w:r w:rsidRPr="009C5837">
        <w:rPr>
          <w:rStyle w:val="par"/>
        </w:rPr>
        <w:t xml:space="preserve">. </w:t>
      </w:r>
      <w:proofErr w:type="gramStart"/>
      <w:r w:rsidRPr="00A43222">
        <w:rPr>
          <w:rStyle w:val="par"/>
          <w:i/>
        </w:rPr>
        <w:t xml:space="preserve">New </w:t>
      </w:r>
      <w:r>
        <w:rPr>
          <w:rStyle w:val="par"/>
          <w:i/>
        </w:rPr>
        <w:t>F</w:t>
      </w:r>
      <w:r w:rsidRPr="00A43222">
        <w:rPr>
          <w:rStyle w:val="par"/>
          <w:i/>
        </w:rPr>
        <w:t xml:space="preserve">rontiers in </w:t>
      </w:r>
      <w:r>
        <w:rPr>
          <w:rStyle w:val="par"/>
          <w:i/>
        </w:rPr>
        <w:t>M</w:t>
      </w:r>
      <w:r w:rsidRPr="00A43222">
        <w:rPr>
          <w:rStyle w:val="par"/>
          <w:i/>
        </w:rPr>
        <w:t xml:space="preserve">icrosimulation </w:t>
      </w:r>
      <w:r>
        <w:rPr>
          <w:rStyle w:val="par"/>
          <w:i/>
        </w:rPr>
        <w:t>M</w:t>
      </w:r>
      <w:r w:rsidRPr="00A43222">
        <w:rPr>
          <w:rStyle w:val="par"/>
          <w:i/>
        </w:rPr>
        <w:t>odelling</w:t>
      </w:r>
      <w:r w:rsidRPr="009C5837">
        <w:rPr>
          <w:rStyle w:val="par"/>
        </w:rPr>
        <w:t xml:space="preserve">, Ashgate, Farnham, </w:t>
      </w:r>
      <w:smartTag w:uri="urn:schemas-microsoft-com:office:smarttags" w:element="place">
        <w:smartTag w:uri="urn:schemas-microsoft-com:office:smarttags" w:element="City">
          <w:r w:rsidRPr="009C5837">
            <w:rPr>
              <w:rStyle w:val="par"/>
            </w:rPr>
            <w:t>Surrey</w:t>
          </w:r>
        </w:smartTag>
        <w:r w:rsidRPr="009C5837">
          <w:rPr>
            <w:rStyle w:val="par"/>
          </w:rPr>
          <w:t xml:space="preserve">, </w:t>
        </w:r>
        <w:smartTag w:uri="urn:schemas-microsoft-com:office:smarttags" w:element="country-region">
          <w:r w:rsidRPr="009C5837">
            <w:rPr>
              <w:rStyle w:val="par"/>
            </w:rPr>
            <w:t>UK</w:t>
          </w:r>
        </w:smartTag>
      </w:smartTag>
      <w:r w:rsidRPr="009C5837">
        <w:rPr>
          <w:rStyle w:val="par"/>
        </w:rPr>
        <w:t>.</w:t>
      </w:r>
      <w:proofErr w:type="gramEnd"/>
      <w:r w:rsidRPr="009C5837">
        <w:rPr>
          <w:rStyle w:val="par"/>
        </w:rPr>
        <w:t xml:space="preserve"> (Book released during 2</w:t>
      </w:r>
      <w:r w:rsidRPr="009C5837">
        <w:rPr>
          <w:rStyle w:val="par"/>
          <w:vertAlign w:val="superscript"/>
        </w:rPr>
        <w:t>nd</w:t>
      </w:r>
      <w:r w:rsidRPr="009C5837">
        <w:rPr>
          <w:rStyle w:val="par"/>
        </w:rPr>
        <w:t xml:space="preserve"> International Microsimulation Conference, </w:t>
      </w:r>
      <w:smartTag w:uri="urn:schemas-microsoft-com:office:smarttags" w:element="place">
        <w:smartTag w:uri="urn:schemas-microsoft-com:office:smarttags" w:element="City">
          <w:r w:rsidRPr="009C5837">
            <w:rPr>
              <w:rStyle w:val="par"/>
            </w:rPr>
            <w:t>Ottawa</w:t>
          </w:r>
        </w:smartTag>
      </w:smartTag>
      <w:r w:rsidRPr="009C5837">
        <w:rPr>
          <w:rStyle w:val="par"/>
        </w:rPr>
        <w:t xml:space="preserve">, </w:t>
      </w:r>
      <w:proofErr w:type="gramStart"/>
      <w:r w:rsidRPr="009C5837">
        <w:rPr>
          <w:rStyle w:val="par"/>
        </w:rPr>
        <w:t>June</w:t>
      </w:r>
      <w:proofErr w:type="gramEnd"/>
      <w:r w:rsidRPr="009C5837">
        <w:rPr>
          <w:rStyle w:val="par"/>
        </w:rPr>
        <w:t xml:space="preserve"> 2009).</w:t>
      </w:r>
    </w:p>
    <w:p w:rsidR="00B938DD" w:rsidRPr="009C5837" w:rsidRDefault="00B938DD" w:rsidP="00B938DD">
      <w:pPr>
        <w:rPr>
          <w:sz w:val="22"/>
          <w:szCs w:val="22"/>
        </w:rPr>
      </w:pPr>
    </w:p>
    <w:p w:rsidR="00B938DD" w:rsidRDefault="00B938DD" w:rsidP="00B938DD">
      <w:pPr>
        <w:rPr>
          <w:sz w:val="22"/>
          <w:szCs w:val="22"/>
        </w:rPr>
      </w:pPr>
      <w:r>
        <w:rPr>
          <w:sz w:val="22"/>
          <w:szCs w:val="22"/>
        </w:rPr>
        <w:t>For a review of the microsimulation model in MicMac</w:t>
      </w:r>
    </w:p>
    <w:p w:rsidR="00B938DD" w:rsidRDefault="00B938DD" w:rsidP="00B938D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Gampe.</w:t>
      </w:r>
      <w:proofErr w:type="gramEnd"/>
      <w:r>
        <w:rPr>
          <w:sz w:val="22"/>
          <w:szCs w:val="22"/>
        </w:rPr>
        <w:t xml:space="preserve"> </w:t>
      </w:r>
      <w:r w:rsidRPr="00E66170">
        <w:rPr>
          <w:sz w:val="22"/>
          <w:szCs w:val="22"/>
          <w:lang w:val="nl-NL"/>
        </w:rPr>
        <w:t xml:space="preserve">J., S. Zinn et al. </w:t>
      </w:r>
      <w:r w:rsidRPr="00E66170">
        <w:rPr>
          <w:sz w:val="22"/>
          <w:szCs w:val="22"/>
        </w:rPr>
        <w:t>(2</w:t>
      </w:r>
      <w:r>
        <w:rPr>
          <w:sz w:val="22"/>
          <w:szCs w:val="22"/>
        </w:rPr>
        <w:t xml:space="preserve">009) </w:t>
      </w: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microsimulation tool of</w:t>
      </w:r>
      <w:r w:rsidRPr="00E66170">
        <w:rPr>
          <w:sz w:val="22"/>
          <w:szCs w:val="22"/>
        </w:rPr>
        <w:t xml:space="preserve"> the MicMac project. </w:t>
      </w:r>
      <w:r>
        <w:rPr>
          <w:sz w:val="22"/>
          <w:szCs w:val="22"/>
        </w:rPr>
        <w:t xml:space="preserve">Paper presented at the 2md General Conference of the International Microsimulation Association, </w:t>
      </w: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Ottawa</w:t>
          </w:r>
        </w:smartTag>
      </w:smartTag>
      <w:r>
        <w:rPr>
          <w:sz w:val="22"/>
          <w:szCs w:val="22"/>
        </w:rPr>
        <w:t>, 8-10 June 2009</w:t>
      </w:r>
    </w:p>
    <w:p w:rsidR="00B938DD" w:rsidRDefault="00B938DD" w:rsidP="00B938DD">
      <w:pPr>
        <w:rPr>
          <w:sz w:val="22"/>
          <w:szCs w:val="22"/>
        </w:rPr>
      </w:pPr>
    </w:p>
    <w:p w:rsidR="00B938DD" w:rsidRDefault="00B938DD" w:rsidP="00B938D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For a review of estimation of migration using quantitative and qualitative data.</w:t>
      </w:r>
      <w:proofErr w:type="gramEnd"/>
      <w:r>
        <w:rPr>
          <w:sz w:val="22"/>
          <w:szCs w:val="22"/>
        </w:rPr>
        <w:t xml:space="preserve"> </w:t>
      </w:r>
    </w:p>
    <w:p w:rsidR="00B938DD" w:rsidRDefault="00B938DD" w:rsidP="00B938DD">
      <w:pPr>
        <w:rPr>
          <w:sz w:val="22"/>
          <w:szCs w:val="22"/>
        </w:rPr>
      </w:pPr>
      <w:r w:rsidRPr="001735D7">
        <w:rPr>
          <w:lang w:val="nl-NL"/>
        </w:rPr>
        <w:t xml:space="preserve">Willekens, F. (2008) Models of migration. </w:t>
      </w:r>
      <w:r w:rsidRPr="001735D7">
        <w:t xml:space="preserve">In: </w:t>
      </w:r>
      <w:r>
        <w:t xml:space="preserve">J. Raymer and F. Willekens (eds.) </w:t>
      </w:r>
      <w:r w:rsidRPr="00A43222">
        <w:rPr>
          <w:i/>
        </w:rPr>
        <w:t xml:space="preserve">International </w:t>
      </w:r>
      <w:r>
        <w:rPr>
          <w:i/>
        </w:rPr>
        <w:t>M</w:t>
      </w:r>
      <w:r w:rsidRPr="00A43222">
        <w:rPr>
          <w:i/>
        </w:rPr>
        <w:t>igration in Europe</w:t>
      </w:r>
      <w:r>
        <w:rPr>
          <w:i/>
        </w:rPr>
        <w:t>:</w:t>
      </w:r>
      <w:r w:rsidRPr="00A43222">
        <w:rPr>
          <w:i/>
        </w:rPr>
        <w:t xml:space="preserve"> Data, </w:t>
      </w:r>
      <w:r>
        <w:rPr>
          <w:i/>
        </w:rPr>
        <w:t>M</w:t>
      </w:r>
      <w:r w:rsidRPr="00A43222">
        <w:rPr>
          <w:i/>
        </w:rPr>
        <w:t xml:space="preserve">odels and </w:t>
      </w:r>
      <w:r>
        <w:rPr>
          <w:i/>
        </w:rPr>
        <w:t>E</w:t>
      </w:r>
      <w:r w:rsidRPr="00A43222">
        <w:rPr>
          <w:i/>
        </w:rPr>
        <w:t>stimates</w:t>
      </w:r>
      <w:r>
        <w:t xml:space="preserve">. </w:t>
      </w:r>
      <w:proofErr w:type="gramStart"/>
      <w:r>
        <w:t xml:space="preserve">Wiley, </w:t>
      </w:r>
      <w:smartTag w:uri="urn:schemas-microsoft-com:office:smarttags" w:element="City">
        <w:r>
          <w:t>Bognor Regis</w:t>
        </w:r>
      </w:smartTag>
      <w:r>
        <w:t xml:space="preserve">, </w:t>
      </w:r>
      <w:smartTag w:uri="urn:schemas-microsoft-com:office:smarttags" w:element="State">
        <w:r>
          <w:t>West</w:t>
        </w:r>
      </w:smartTag>
      <w:r>
        <w:t xml:space="preserve"> </w:t>
      </w:r>
      <w:smartTag w:uri="urn:schemas-microsoft-com:office:smarttags" w:element="country-region">
        <w:r>
          <w:t>Sussex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ountry-region">
          <w:r>
            <w:t>UK</w:t>
          </w:r>
        </w:smartTag>
      </w:smartTag>
      <w:r>
        <w:t>.</w:t>
      </w:r>
      <w:proofErr w:type="gramEnd"/>
    </w:p>
    <w:p w:rsidR="00B938DD" w:rsidRDefault="00B938DD" w:rsidP="00B938DD">
      <w:pPr>
        <w:rPr>
          <w:sz w:val="22"/>
          <w:szCs w:val="22"/>
        </w:rPr>
      </w:pPr>
    </w:p>
    <w:p w:rsidR="00B938DD" w:rsidRDefault="00B938DD" w:rsidP="00B938DD">
      <w:pPr>
        <w:rPr>
          <w:sz w:val="22"/>
          <w:szCs w:val="22"/>
        </w:rPr>
      </w:pPr>
      <w:r>
        <w:rPr>
          <w:sz w:val="22"/>
          <w:szCs w:val="22"/>
        </w:rPr>
        <w:t>For an introduction to R, see:</w:t>
      </w:r>
    </w:p>
    <w:p w:rsidR="00B938DD" w:rsidRDefault="00B938DD" w:rsidP="00B938DD">
      <w:pPr>
        <w:rPr>
          <w:sz w:val="22"/>
          <w:szCs w:val="22"/>
        </w:rPr>
      </w:pPr>
      <w:r>
        <w:rPr>
          <w:sz w:val="22"/>
          <w:szCs w:val="22"/>
        </w:rPr>
        <w:t xml:space="preserve">Home page of the R project: </w:t>
      </w:r>
      <w:hyperlink r:id="rId10" w:history="1">
        <w:r w:rsidRPr="00AA1B40">
          <w:rPr>
            <w:rStyle w:val="Hyperlink"/>
            <w:sz w:val="22"/>
            <w:szCs w:val="22"/>
          </w:rPr>
          <w:t>http://www.r-project.org/</w:t>
        </w:r>
      </w:hyperlink>
      <w:r>
        <w:rPr>
          <w:sz w:val="22"/>
          <w:szCs w:val="22"/>
        </w:rPr>
        <w:t xml:space="preserve"> - lots of useful stuff </w:t>
      </w:r>
    </w:p>
    <w:p w:rsidR="00B938DD" w:rsidRDefault="00B938DD" w:rsidP="00B938DD">
      <w:pPr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An introduction to R: </w:t>
      </w:r>
      <w:hyperlink r:id="rId11" w:history="1">
        <w:r w:rsidRPr="00DF6673">
          <w:rPr>
            <w:rStyle w:val="Hyperlink"/>
            <w:sz w:val="22"/>
            <w:szCs w:val="22"/>
          </w:rPr>
          <w:t>http://cran.r-project.org/doc/manuals/R-intro.pdf</w:t>
        </w:r>
      </w:hyperlink>
    </w:p>
    <w:p w:rsidR="00B938DD" w:rsidRPr="00A5399C" w:rsidRDefault="00B938DD" w:rsidP="00B938DD">
      <w:pPr>
        <w:outlineLvl w:val="1"/>
        <w:rPr>
          <w:bCs/>
          <w:color w:val="000000"/>
        </w:rPr>
      </w:pPr>
      <w:r w:rsidRPr="00E55163">
        <w:rPr>
          <w:color w:val="000000"/>
          <w:kern w:val="36"/>
        </w:rPr>
        <w:lastRenderedPageBreak/>
        <w:t xml:space="preserve">Braun, W.J. and Murdoch, D.J. (2007) </w:t>
      </w:r>
      <w:r w:rsidRPr="00E55163">
        <w:rPr>
          <w:i/>
          <w:color w:val="000000"/>
          <w:kern w:val="36"/>
        </w:rPr>
        <w:t xml:space="preserve">A First Course in Statistical Programming with R. </w:t>
      </w:r>
      <w:r w:rsidRPr="00E55163">
        <w:rPr>
          <w:color w:val="000000"/>
          <w:kern w:val="36"/>
        </w:rPr>
        <w:t xml:space="preserve">Cambridge: Cambridge University Press. </w:t>
      </w:r>
      <w:r w:rsidRPr="00E55163">
        <w:rPr>
          <w:color w:val="000000"/>
        </w:rPr>
        <w:t xml:space="preserve">ISBN-13: 9780521694247. </w:t>
      </w:r>
      <w:r w:rsidRPr="00E55163">
        <w:rPr>
          <w:bCs/>
          <w:color w:val="000000"/>
        </w:rPr>
        <w:t>£24.99</w:t>
      </w:r>
    </w:p>
    <w:p w:rsidR="00FE2350" w:rsidRDefault="00FE2350"/>
    <w:sectPr w:rsidR="00FE2350" w:rsidSect="00FE23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20"/>
  <w:characterSpacingControl w:val="doNotCompress"/>
  <w:compat/>
  <w:rsids>
    <w:rsidRoot w:val="00B938DD"/>
    <w:rsid w:val="00B938DD"/>
    <w:rsid w:val="00FE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938D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938DD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38DD"/>
    <w:rPr>
      <w:rFonts w:ascii="Consolas" w:eastAsia="Calibri" w:hAnsi="Consolas" w:cs="Times New Roman"/>
      <w:sz w:val="21"/>
      <w:szCs w:val="21"/>
    </w:rPr>
  </w:style>
  <w:style w:type="character" w:customStyle="1" w:styleId="par">
    <w:name w:val="par"/>
    <w:basedOn w:val="DefaultParagraphFont"/>
    <w:rsid w:val="00B93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eeds.ac.uk/search~/t?SEARCH=Population+Space+and+Plac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ib.leeds.ac.uk/search~/t?SEARCH=Spatial+Population+Analysis+Methods+and+Computer+Program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.leeds.ac.uk/search~/t?SEARCH=Multiregional+Demography+Principles+Methods+and+Extensions" TargetMode="External"/><Relationship Id="rId11" Type="http://schemas.openxmlformats.org/officeDocument/2006/relationships/hyperlink" Target="http://cran.r-project.org/doc/manuals/R-intro.pdf" TargetMode="External"/><Relationship Id="rId5" Type="http://schemas.openxmlformats.org/officeDocument/2006/relationships/hyperlink" Target="http://lib.leeds.ac.uk/search~/i?SEARCH=0803923740" TargetMode="External"/><Relationship Id="rId10" Type="http://schemas.openxmlformats.org/officeDocument/2006/relationships/hyperlink" Target="http://www.r-project.org/" TargetMode="External"/><Relationship Id="rId4" Type="http://schemas.openxmlformats.org/officeDocument/2006/relationships/hyperlink" Target="http://lib5.leeds.ac.uk/rlists/geog/geog3031.htm" TargetMode="External"/><Relationship Id="rId9" Type="http://schemas.openxmlformats.org/officeDocument/2006/relationships/hyperlink" Target="http://www.statistics.gov.uk/downloads/theme_population/SMPS_67_v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2964</Characters>
  <Application>Microsoft Office Word</Application>
  <DocSecurity>0</DocSecurity>
  <Lines>24</Lines>
  <Paragraphs>6</Paragraphs>
  <ScaleCrop>false</ScaleCrop>
  <Company>University of Leeds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geo6phr</dc:creator>
  <cp:keywords/>
  <dc:description/>
  <cp:lastModifiedBy>geo6phr</cp:lastModifiedBy>
  <cp:revision>1</cp:revision>
  <dcterms:created xsi:type="dcterms:W3CDTF">2009-06-23T13:25:00Z</dcterms:created>
  <dcterms:modified xsi:type="dcterms:W3CDTF">2009-06-23T13:26:00Z</dcterms:modified>
</cp:coreProperties>
</file>